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9E358" w14:textId="704C3F6C"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825FE3" w:rsidRPr="002F62B2">
        <w:rPr>
          <w:rFonts w:eastAsia="Times New Roman" w:cs="Arial"/>
          <w:b/>
          <w:color w:val="2E74B5" w:themeColor="accent1" w:themeShade="BF"/>
          <w:sz w:val="28"/>
          <w:szCs w:val="28"/>
        </w:rPr>
        <w:t xml:space="preserve">Fleetwood Town Council </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77777777"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UNAUDITED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p>
    <w:p w14:paraId="44A097A4" w14:textId="3595DA9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6F2BF0">
        <w:rPr>
          <w:rFonts w:eastAsia="Times New Roman" w:cs="Arial"/>
          <w:b/>
          <w:szCs w:val="21"/>
        </w:rPr>
        <w:t>2</w:t>
      </w:r>
      <w:r w:rsidR="0018345F">
        <w:rPr>
          <w:rFonts w:eastAsia="Times New Roman" w:cs="Arial"/>
          <w:b/>
          <w:szCs w:val="21"/>
        </w:rPr>
        <w:t>4</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825FE3" w:rsidRPr="00D06620" w14:paraId="71AFFCED" w14:textId="77777777" w:rsidTr="00825FE3">
        <w:tc>
          <w:tcPr>
            <w:tcW w:w="9776" w:type="dxa"/>
          </w:tcPr>
          <w:p w14:paraId="26F0F326" w14:textId="77777777" w:rsidR="00825FE3" w:rsidRPr="00D06620" w:rsidRDefault="00825FE3"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825FE3" w:rsidRPr="00D06620" w14:paraId="103019AE" w14:textId="77777777" w:rsidTr="00825FE3">
        <w:tc>
          <w:tcPr>
            <w:tcW w:w="9776" w:type="dxa"/>
          </w:tcPr>
          <w:p w14:paraId="078702AB"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53718ED4" w:rsidR="00825FE3" w:rsidRPr="00D06620" w:rsidRDefault="00825FE3"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sidRPr="00806F74">
              <w:rPr>
                <w:rFonts w:eastAsia="Times New Roman" w:cs="Arial"/>
                <w:b/>
                <w:color w:val="FF0000"/>
                <w:sz w:val="18"/>
                <w:szCs w:val="18"/>
              </w:rPr>
              <w:t xml:space="preserve"> </w:t>
            </w:r>
            <w:r w:rsidRPr="00D06620">
              <w:rPr>
                <w:rFonts w:eastAsia="Times New Roman" w:cs="Arial"/>
                <w:sz w:val="18"/>
                <w:szCs w:val="18"/>
              </w:rPr>
              <w:t>a)</w:t>
            </w:r>
            <w:r>
              <w:rPr>
                <w:rFonts w:eastAsia="Times New Roman" w:cs="Arial"/>
                <w:sz w:val="18"/>
                <w:szCs w:val="18"/>
              </w:rPr>
              <w:t xml:space="preserve"> </w:t>
            </w:r>
            <w:r w:rsidR="000B7A4C">
              <w:rPr>
                <w:rFonts w:eastAsia="Times New Roman" w:cs="Arial"/>
                <w:b/>
                <w:bCs/>
                <w:color w:val="2E74B5" w:themeColor="accent1" w:themeShade="BF"/>
                <w:sz w:val="18"/>
                <w:szCs w:val="18"/>
              </w:rPr>
              <w:t>9th</w:t>
            </w:r>
            <w:r w:rsidR="00783134">
              <w:rPr>
                <w:rFonts w:eastAsia="Times New Roman" w:cs="Arial"/>
                <w:b/>
                <w:bCs/>
                <w:color w:val="2E74B5" w:themeColor="accent1" w:themeShade="BF"/>
                <w:sz w:val="18"/>
                <w:szCs w:val="18"/>
              </w:rPr>
              <w:t xml:space="preserve"> April</w:t>
            </w:r>
            <w:r w:rsidR="007F729B">
              <w:rPr>
                <w:rFonts w:eastAsia="Times New Roman" w:cs="Arial"/>
                <w:b/>
                <w:bCs/>
                <w:color w:val="2E74B5" w:themeColor="accent1" w:themeShade="BF"/>
                <w:sz w:val="18"/>
                <w:szCs w:val="18"/>
              </w:rPr>
              <w:t xml:space="preserve"> 2025</w:t>
            </w:r>
          </w:p>
          <w:p w14:paraId="22091A18" w14:textId="77777777" w:rsidR="00825FE3" w:rsidRDefault="00825FE3"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Pr="00D06620">
              <w:rPr>
                <w:rFonts w:eastAsia="Times New Roman" w:cs="Arial"/>
                <w:b/>
                <w:sz w:val="18"/>
                <w:szCs w:val="18"/>
              </w:rPr>
              <w:t xml:space="preserve">y’s </w:t>
            </w:r>
            <w:r>
              <w:rPr>
                <w:rFonts w:eastAsia="Times New Roman" w:cs="Arial"/>
                <w:b/>
                <w:sz w:val="18"/>
                <w:szCs w:val="18"/>
              </w:rPr>
              <w:t>A</w:t>
            </w:r>
            <w:r w:rsidRPr="00D06620">
              <w:rPr>
                <w:rFonts w:eastAsia="Times New Roman" w:cs="Arial"/>
                <w:b/>
                <w:sz w:val="18"/>
                <w:szCs w:val="18"/>
              </w:rPr>
              <w:t xml:space="preserve">nnual </w:t>
            </w:r>
            <w:r>
              <w:rPr>
                <w:rFonts w:eastAsia="Times New Roman" w:cs="Arial"/>
                <w:b/>
                <w:sz w:val="18"/>
                <w:szCs w:val="18"/>
              </w:rPr>
              <w:t>Governance and Accountability R</w:t>
            </w:r>
            <w:r w:rsidRPr="00D06620">
              <w:rPr>
                <w:rFonts w:eastAsia="Times New Roman" w:cs="Arial"/>
                <w:b/>
                <w:sz w:val="18"/>
                <w:szCs w:val="18"/>
              </w:rPr>
              <w:t xml:space="preserve">eturn </w:t>
            </w:r>
            <w:r>
              <w:rPr>
                <w:rFonts w:eastAsia="Times New Roman" w:cs="Arial"/>
                <w:b/>
                <w:sz w:val="18"/>
                <w:szCs w:val="18"/>
              </w:rPr>
              <w:t>(AGAR) needs to be reviewed by an external</w:t>
            </w:r>
            <w:r w:rsidRPr="00D06620">
              <w:rPr>
                <w:rFonts w:eastAsia="Times New Roman" w:cs="Arial"/>
                <w:b/>
                <w:sz w:val="18"/>
                <w:szCs w:val="18"/>
              </w:rPr>
              <w:t xml:space="preserve"> auditor appointed by </w:t>
            </w:r>
            <w:r>
              <w:rPr>
                <w:rFonts w:eastAsia="Times New Roman" w:cs="Arial"/>
                <w:b/>
                <w:sz w:val="18"/>
                <w:szCs w:val="18"/>
              </w:rPr>
              <w:t>Smaller Authorities’ Audit Appointments Ltd</w:t>
            </w:r>
            <w:r w:rsidRPr="00D06620">
              <w:rPr>
                <w:rFonts w:eastAsia="Times New Roman" w:cs="Arial"/>
                <w:b/>
                <w:sz w:val="18"/>
                <w:szCs w:val="18"/>
              </w:rPr>
              <w:t xml:space="preserve">.  </w:t>
            </w:r>
            <w:r>
              <w:rPr>
                <w:rFonts w:eastAsia="Times New Roman" w:cs="Arial"/>
                <w:b/>
                <w:sz w:val="18"/>
                <w:szCs w:val="18"/>
              </w:rPr>
              <w:t xml:space="preserve">The unaudited AGAR has been published with this notice. As it has yet to be reviewed by the appointed auditor, it is subject to change as a result of that review. </w:t>
            </w:r>
          </w:p>
          <w:p w14:paraId="523ACB9B" w14:textId="0F9C8DB8" w:rsidR="00825FE3" w:rsidRPr="00D06620" w:rsidRDefault="00825FE3"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For the year ended 31 March 20</w:t>
            </w:r>
            <w:r>
              <w:rPr>
                <w:rFonts w:eastAsia="Times New Roman" w:cs="Arial"/>
                <w:b/>
                <w:sz w:val="18"/>
                <w:szCs w:val="18"/>
              </w:rPr>
              <w:t>24,</w:t>
            </w:r>
            <w:r w:rsidRPr="00D06620">
              <w:rPr>
                <w:rFonts w:eastAsia="Times New Roman" w:cs="Arial"/>
                <w:b/>
                <w:sz w:val="18"/>
                <w:szCs w:val="18"/>
              </w:rPr>
              <w:t xml:space="preserve"> these documents will be available on reasonable notice by application to:</w:t>
            </w:r>
          </w:p>
          <w:p w14:paraId="34A1DEB0"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16864A92" w14:textId="032D637F" w:rsidR="00825FE3" w:rsidRPr="00D06620" w:rsidRDefault="00825FE3" w:rsidP="000500F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Pr="00825FE3">
              <w:rPr>
                <w:rFonts w:eastAsia="Times New Roman" w:cs="Arial"/>
                <w:color w:val="2E74B5" w:themeColor="accent1" w:themeShade="BF"/>
                <w:sz w:val="18"/>
                <w:szCs w:val="18"/>
              </w:rPr>
              <w:t>Shirleyanne Munro, Acting Responsible Finance Officer, Fleetwood Town Council, 122 Poulton Road, Fleetwood, Lancs, FY7 7AR</w:t>
            </w:r>
          </w:p>
          <w:p w14:paraId="38E7898C" w14:textId="77777777" w:rsidR="00825FE3" w:rsidRPr="00D06620" w:rsidRDefault="00825F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6970A394" w:rsidR="00825FE3" w:rsidRPr="00D06620" w:rsidRDefault="00825FE3" w:rsidP="000500F8">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783134">
              <w:rPr>
                <w:rFonts w:eastAsia="Times New Roman" w:cs="Arial"/>
                <w:b/>
                <w:color w:val="2E74B5" w:themeColor="accent1" w:themeShade="BF"/>
                <w:sz w:val="18"/>
                <w:szCs w:val="18"/>
              </w:rPr>
              <w:t xml:space="preserve">Wednesday </w:t>
            </w:r>
            <w:r w:rsidR="00D7264C">
              <w:rPr>
                <w:rFonts w:eastAsia="Times New Roman" w:cs="Arial"/>
                <w:b/>
                <w:color w:val="2E74B5" w:themeColor="accent1" w:themeShade="BF"/>
                <w:sz w:val="18"/>
                <w:szCs w:val="18"/>
              </w:rPr>
              <w:t>9</w:t>
            </w:r>
            <w:r w:rsidR="00CB52DD">
              <w:rPr>
                <w:rFonts w:eastAsia="Times New Roman" w:cs="Arial"/>
                <w:b/>
                <w:color w:val="2E74B5" w:themeColor="accent1" w:themeShade="BF"/>
                <w:sz w:val="18"/>
                <w:szCs w:val="18"/>
              </w:rPr>
              <w:t>th</w:t>
            </w:r>
            <w:r w:rsidR="00783134">
              <w:rPr>
                <w:rFonts w:eastAsia="Times New Roman" w:cs="Arial"/>
                <w:b/>
                <w:color w:val="2E74B5" w:themeColor="accent1" w:themeShade="BF"/>
                <w:sz w:val="18"/>
                <w:szCs w:val="18"/>
              </w:rPr>
              <w:t xml:space="preserve"> </w:t>
            </w:r>
            <w:r w:rsidR="00F3072B">
              <w:rPr>
                <w:rFonts w:eastAsia="Times New Roman" w:cs="Arial"/>
                <w:b/>
                <w:color w:val="2E74B5" w:themeColor="accent1" w:themeShade="BF"/>
                <w:sz w:val="18"/>
                <w:szCs w:val="18"/>
              </w:rPr>
              <w:t>April</w:t>
            </w:r>
            <w:r w:rsidR="007F729B">
              <w:rPr>
                <w:rFonts w:eastAsia="Times New Roman" w:cs="Arial"/>
                <w:b/>
                <w:color w:val="2E74B5" w:themeColor="accent1" w:themeShade="BF"/>
                <w:sz w:val="18"/>
                <w:szCs w:val="18"/>
              </w:rPr>
              <w:t xml:space="preserve"> 2025</w:t>
            </w:r>
            <w:r w:rsidRPr="000500F8">
              <w:rPr>
                <w:rFonts w:eastAsia="Times New Roman" w:cs="Arial"/>
                <w:b/>
                <w:color w:val="2E74B5" w:themeColor="accent1" w:themeShade="BF"/>
                <w:sz w:val="18"/>
                <w:szCs w:val="18"/>
              </w:rPr>
              <w:t xml:space="preserve"> </w:t>
            </w:r>
            <w:r w:rsidRPr="000500F8">
              <w:rPr>
                <w:rFonts w:eastAsia="Times New Roman" w:cs="Arial"/>
                <w:color w:val="2E74B5" w:themeColor="accent1" w:themeShade="BF"/>
                <w:sz w:val="18"/>
                <w:szCs w:val="18"/>
              </w:rPr>
              <w:t xml:space="preserve"> </w:t>
            </w:r>
          </w:p>
          <w:p w14:paraId="3C10DC30" w14:textId="4501F7B4" w:rsidR="00825FE3" w:rsidRPr="00D06620" w:rsidRDefault="00825F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CB52DD">
              <w:rPr>
                <w:rFonts w:eastAsia="Times New Roman" w:cs="Arial"/>
                <w:b/>
                <w:bCs/>
                <w:color w:val="2E74B5" w:themeColor="accent1" w:themeShade="BF"/>
                <w:sz w:val="18"/>
                <w:szCs w:val="18"/>
              </w:rPr>
              <w:t xml:space="preserve">Monday </w:t>
            </w:r>
            <w:r w:rsidR="00B62F82">
              <w:rPr>
                <w:rFonts w:eastAsia="Times New Roman" w:cs="Arial"/>
                <w:b/>
                <w:bCs/>
                <w:color w:val="2E74B5" w:themeColor="accent1" w:themeShade="BF"/>
                <w:sz w:val="18"/>
                <w:szCs w:val="18"/>
              </w:rPr>
              <w:t>23</w:t>
            </w:r>
            <w:r w:rsidR="00B62F82" w:rsidRPr="00B62F82">
              <w:rPr>
                <w:rFonts w:eastAsia="Times New Roman" w:cs="Arial"/>
                <w:b/>
                <w:bCs/>
                <w:color w:val="2E74B5" w:themeColor="accent1" w:themeShade="BF"/>
                <w:sz w:val="18"/>
                <w:szCs w:val="18"/>
                <w:vertAlign w:val="superscript"/>
              </w:rPr>
              <w:t>rd</w:t>
            </w:r>
            <w:r w:rsidR="00B62F82">
              <w:rPr>
                <w:rFonts w:eastAsia="Times New Roman" w:cs="Arial"/>
                <w:b/>
                <w:bCs/>
                <w:color w:val="2E74B5" w:themeColor="accent1" w:themeShade="BF"/>
                <w:sz w:val="18"/>
                <w:szCs w:val="18"/>
              </w:rPr>
              <w:t xml:space="preserve"> </w:t>
            </w:r>
            <w:r w:rsidR="00783134">
              <w:rPr>
                <w:rFonts w:eastAsia="Times New Roman" w:cs="Arial"/>
                <w:b/>
                <w:bCs/>
                <w:color w:val="2E74B5" w:themeColor="accent1" w:themeShade="BF"/>
                <w:sz w:val="18"/>
                <w:szCs w:val="18"/>
              </w:rPr>
              <w:t>May</w:t>
            </w:r>
            <w:r w:rsidR="00E53FED">
              <w:rPr>
                <w:rFonts w:eastAsia="Times New Roman" w:cs="Arial"/>
                <w:b/>
                <w:bCs/>
                <w:color w:val="2E74B5" w:themeColor="accent1" w:themeShade="BF"/>
                <w:sz w:val="18"/>
                <w:szCs w:val="18"/>
              </w:rPr>
              <w:t xml:space="preserve"> 2025</w:t>
            </w:r>
            <w:r w:rsidRPr="000500F8">
              <w:rPr>
                <w:rFonts w:eastAsia="Times New Roman" w:cs="Arial"/>
                <w:b/>
                <w:color w:val="2E74B5" w:themeColor="accent1" w:themeShade="BF"/>
                <w:sz w:val="18"/>
                <w:szCs w:val="18"/>
              </w:rPr>
              <w:t xml:space="preserve"> </w:t>
            </w:r>
          </w:p>
          <w:p w14:paraId="6DDBFF84" w14:textId="77777777" w:rsidR="00825FE3" w:rsidRPr="00D06620" w:rsidRDefault="00825FE3"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25FE3" w:rsidRPr="00D06620" w:rsidRDefault="00825FE3"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25FE3" w:rsidRPr="00D06620" w:rsidRDefault="00825FE3"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25FE3" w:rsidRPr="00D06620" w:rsidRDefault="00825FE3"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25FE3" w:rsidRPr="00D06620" w:rsidRDefault="00825FE3"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25FE3" w:rsidRPr="00D06620" w:rsidRDefault="00825FE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25FE3" w:rsidRPr="00D06620" w:rsidRDefault="00825FE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77777777" w:rsidR="00825FE3" w:rsidRPr="00D06620" w:rsidRDefault="00825FE3"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25FE3" w:rsidRPr="00D06620" w:rsidRDefault="00825FE3"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25FE3" w:rsidRPr="00D06620" w:rsidRDefault="00825FE3"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Pr>
                <w:rFonts w:eastAsia="Times New Roman" w:cs="Arial"/>
                <w:b/>
                <w:sz w:val="18"/>
                <w:szCs w:val="18"/>
              </w:rPr>
              <w:t xml:space="preserve"> (Ref: SBA Team)</w:t>
            </w:r>
          </w:p>
          <w:p w14:paraId="167712B3" w14:textId="79D60A8E" w:rsidR="00825FE3" w:rsidRPr="00D06620"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25FE3" w:rsidRPr="00D06620"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25FE3" w:rsidRPr="00AF05D5"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40AF94A3" w:rsidR="00825FE3"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6" w:history="1">
              <w:r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825FE3" w:rsidRPr="00AF05D5" w:rsidRDefault="00825FE3"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EFBF0A3" w:rsidR="00825FE3" w:rsidRPr="000500F8" w:rsidRDefault="00825FE3" w:rsidP="00743C17">
            <w:pPr>
              <w:overflowPunct w:val="0"/>
              <w:autoSpaceDE w:val="0"/>
              <w:autoSpaceDN w:val="0"/>
              <w:adjustRightInd w:val="0"/>
              <w:spacing w:after="0" w:line="240" w:lineRule="auto"/>
              <w:contextualSpacing/>
              <w:jc w:val="left"/>
              <w:textAlignment w:val="baseline"/>
              <w:rPr>
                <w:rFonts w:eastAsia="Times New Roman" w:cs="Arial"/>
                <w:color w:val="2E74B5" w:themeColor="accent1" w:themeShade="BF"/>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Pr="000500F8">
              <w:rPr>
                <w:rFonts w:eastAsia="Times New Roman" w:cs="Arial"/>
                <w:b/>
                <w:color w:val="2E74B5" w:themeColor="accent1" w:themeShade="BF"/>
                <w:sz w:val="18"/>
                <w:szCs w:val="18"/>
              </w:rPr>
              <w:t>Shirleyanne Munro, Acting Responsible Finance Officer</w:t>
            </w:r>
          </w:p>
          <w:p w14:paraId="74144341" w14:textId="77777777" w:rsidR="00825FE3" w:rsidRPr="00D06620" w:rsidRDefault="00825FE3" w:rsidP="00743C17">
            <w:pPr>
              <w:overflowPunct w:val="0"/>
              <w:autoSpaceDE w:val="0"/>
              <w:autoSpaceDN w:val="0"/>
              <w:adjustRightInd w:val="0"/>
              <w:spacing w:after="0" w:line="240" w:lineRule="auto"/>
              <w:textAlignment w:val="baseline"/>
              <w:rPr>
                <w:rFonts w:eastAsia="Times New Roman" w:cs="Arial"/>
                <w:b/>
                <w:sz w:val="20"/>
                <w:szCs w:val="20"/>
              </w:rPr>
            </w:pPr>
          </w:p>
        </w:tc>
      </w:tr>
    </w:tbl>
    <w:p w14:paraId="2055D8B1" w14:textId="77777777" w:rsidR="00815FCF" w:rsidRDefault="00815FCF" w:rsidP="00815FCF">
      <w:pPr>
        <w:jc w:val="left"/>
      </w:pPr>
    </w:p>
    <w:p w14:paraId="69B20C9E"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47AA85B8"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5D6A6ED0"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35BD08A"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05090E17"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6C531C87"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3267672B"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0558BDD" w14:textId="77777777" w:rsidR="00825FE3" w:rsidRDefault="00825FE3"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1866D427" w14:textId="43EDAEBE"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Pr>
          <w:rFonts w:eastAsia="Times New Roman" w:cs="Arial"/>
          <w:b/>
          <w:sz w:val="20"/>
          <w:szCs w:val="20"/>
        </w:rPr>
        <w:lastRenderedPageBreak/>
        <w:t>LOCAL AUTHORITY</w:t>
      </w:r>
      <w:r w:rsidR="00815FCF" w:rsidRPr="003F371A">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7"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8"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1993D98F"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receipts and other documents relating to those records. You can copy all, or part, of these records or documents. Your inspection must be about the </w:t>
      </w:r>
      <w:r w:rsidR="00CB52DD" w:rsidRPr="003F371A">
        <w:rPr>
          <w:rFonts w:eastAsia="Times New Roman" w:cs="Arial"/>
          <w:sz w:val="20"/>
          <w:szCs w:val="20"/>
        </w:rPr>
        <w:t>accounts or</w:t>
      </w:r>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5EE761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r w:rsidR="00CB52DD" w:rsidRPr="003F371A">
        <w:rPr>
          <w:rFonts w:eastAsia="Times New Roman" w:cs="Arial"/>
          <w:sz w:val="20"/>
          <w:szCs w:val="20"/>
        </w:rPr>
        <w:t>30-working</w:t>
      </w:r>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r w:rsidR="00CB52DD" w:rsidRPr="003F371A">
        <w:rPr>
          <w:rFonts w:eastAsia="Times New Roman" w:cs="Arial"/>
          <w:sz w:val="20"/>
          <w:szCs w:val="20"/>
        </w:rPr>
        <w:t>30</w:t>
      </w:r>
      <w:r w:rsidR="00CB52DD">
        <w:rPr>
          <w:rFonts w:eastAsia="Times New Roman" w:cs="Arial"/>
          <w:sz w:val="20"/>
          <w:szCs w:val="20"/>
        </w:rPr>
        <w:t>-working</w:t>
      </w:r>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18345F">
        <w:rPr>
          <w:rFonts w:eastAsia="Times New Roman" w:cs="Arial"/>
          <w:sz w:val="20"/>
          <w:szCs w:val="20"/>
        </w:rPr>
        <w:t>1</w:t>
      </w:r>
      <w:r w:rsidR="00C24E66">
        <w:rPr>
          <w:rFonts w:eastAsia="Times New Roman" w:cs="Arial"/>
          <w:sz w:val="20"/>
          <w:szCs w:val="20"/>
        </w:rPr>
        <w:t>-1</w:t>
      </w:r>
      <w:r w:rsidR="0018345F">
        <w:rPr>
          <w:rFonts w:eastAsia="Times New Roman" w:cs="Arial"/>
          <w:sz w:val="20"/>
          <w:szCs w:val="20"/>
        </w:rPr>
        <w:t>2</w:t>
      </w:r>
      <w:r w:rsidRPr="003F371A">
        <w:rPr>
          <w:rFonts w:eastAsia="Times New Roman" w:cs="Arial"/>
          <w:sz w:val="20"/>
          <w:szCs w:val="20"/>
        </w:rPr>
        <w:t xml:space="preserve"> July </w:t>
      </w:r>
      <w:r w:rsidR="00BF3571">
        <w:rPr>
          <w:rFonts w:eastAsia="Times New Roman" w:cs="Arial"/>
          <w:sz w:val="20"/>
          <w:szCs w:val="20"/>
        </w:rPr>
        <w:t>20</w:t>
      </w:r>
      <w:r w:rsidR="007B431A">
        <w:rPr>
          <w:rFonts w:eastAsia="Times New Roman" w:cs="Arial"/>
          <w:sz w:val="20"/>
          <w:szCs w:val="20"/>
        </w:rPr>
        <w:t>2</w:t>
      </w:r>
      <w:r w:rsidR="0018345F">
        <w:rPr>
          <w:rFonts w:eastAsia="Times New Roman" w:cs="Arial"/>
          <w:sz w:val="20"/>
          <w:szCs w:val="20"/>
        </w:rPr>
        <w:t>4</w:t>
      </w:r>
      <w:r w:rsidR="00BF3571">
        <w:rPr>
          <w:rFonts w:eastAsia="Times New Roman" w:cs="Arial"/>
          <w:sz w:val="20"/>
          <w:szCs w:val="20"/>
        </w:rPr>
        <w:t xml:space="preserve"> for 20</w:t>
      </w:r>
      <w:r w:rsidR="00C4713C">
        <w:rPr>
          <w:rFonts w:eastAsia="Times New Roman" w:cs="Arial"/>
          <w:sz w:val="20"/>
          <w:szCs w:val="20"/>
        </w:rPr>
        <w:t>2</w:t>
      </w:r>
      <w:r w:rsidR="0018345F">
        <w:rPr>
          <w:rFonts w:eastAsia="Times New Roman" w:cs="Arial"/>
          <w:sz w:val="20"/>
          <w:szCs w:val="20"/>
        </w:rPr>
        <w:t>3</w:t>
      </w:r>
      <w:r w:rsidR="003D2B77">
        <w:rPr>
          <w:rFonts w:eastAsia="Times New Roman" w:cs="Arial"/>
          <w:sz w:val="20"/>
          <w:szCs w:val="20"/>
        </w:rPr>
        <w:t>/2</w:t>
      </w:r>
      <w:r w:rsidR="0018345F">
        <w:rPr>
          <w:rFonts w:eastAsia="Times New Roman" w:cs="Arial"/>
          <w:sz w:val="20"/>
          <w:szCs w:val="20"/>
        </w:rPr>
        <w:t>4</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372672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ED40C2">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advertisement or notice that tells you the accounting records are available to inspect will also give the period for the exercise of public rights during which you may ask the auditor questions, which here </w:t>
      </w:r>
      <w:r w:rsidRPr="003F371A">
        <w:rPr>
          <w:rFonts w:eastAsia="Times New Roman" w:cs="Arial"/>
          <w:sz w:val="20"/>
          <w:szCs w:val="20"/>
        </w:rPr>
        <w:lastRenderedPageBreak/>
        <w:t xml:space="preserve">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procedures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accounts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’s area;</w:t>
      </w:r>
    </w:p>
    <w:p w14:paraId="748DD0AE" w14:textId="77777777" w:rsidR="00815FCF" w:rsidRPr="003F371A" w:rsidRDefault="00815FCF" w:rsidP="00815FCF">
      <w:pPr>
        <w:pStyle w:val="ListParagraph"/>
        <w:numPr>
          <w:ilvl w:val="0"/>
          <w:numId w:val="1"/>
        </w:numPr>
        <w:rPr>
          <w:sz w:val="20"/>
        </w:rPr>
      </w:pPr>
      <w:r w:rsidRPr="003F371A">
        <w:rPr>
          <w:sz w:val="20"/>
        </w:rPr>
        <w:t>why you are objecting to the accounts and the facts on which you rely;</w:t>
      </w:r>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10262FBD"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0"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63A18581"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r w:rsidR="00CB52DD" w:rsidRPr="003F371A">
              <w:rPr>
                <w:rFonts w:eastAsia="Times New Roman" w:cs="Arial"/>
                <w:sz w:val="20"/>
                <w:szCs w:val="20"/>
              </w:rPr>
              <w:t>auditor,</w:t>
            </w:r>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B6E"/>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2" w15:restartNumberingAfterBreak="0">
    <w:nsid w:val="231C125B"/>
    <w:multiLevelType w:val="hybridMultilevel"/>
    <w:tmpl w:val="DB0A9A98"/>
    <w:lvl w:ilvl="0" w:tplc="5E88DF08">
      <w:start w:val="1"/>
      <w:numFmt w:val="decimal"/>
      <w:lvlText w:val="%1."/>
      <w:lvlJc w:val="left"/>
      <w:pPr>
        <w:ind w:left="363" w:hanging="360"/>
      </w:pPr>
      <w:rPr>
        <w:rFonts w:hint="default"/>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5" w15:restartNumberingAfterBreak="0">
    <w:nsid w:val="4066460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32935746">
    <w:abstractNumId w:val="3"/>
  </w:num>
  <w:num w:numId="2" w16cid:durableId="2025785759">
    <w:abstractNumId w:val="1"/>
  </w:num>
  <w:num w:numId="3" w16cid:durableId="10450049">
    <w:abstractNumId w:val="4"/>
  </w:num>
  <w:num w:numId="4" w16cid:durableId="361127992">
    <w:abstractNumId w:val="5"/>
  </w:num>
  <w:num w:numId="5" w16cid:durableId="1372221160">
    <w:abstractNumId w:val="2"/>
  </w:num>
  <w:num w:numId="6" w16cid:durableId="89551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1669C"/>
    <w:rsid w:val="000500F8"/>
    <w:rsid w:val="000B7A4C"/>
    <w:rsid w:val="000F49BA"/>
    <w:rsid w:val="00106141"/>
    <w:rsid w:val="00144739"/>
    <w:rsid w:val="0018345F"/>
    <w:rsid w:val="0025572D"/>
    <w:rsid w:val="00265FF3"/>
    <w:rsid w:val="00270726"/>
    <w:rsid w:val="002E6A25"/>
    <w:rsid w:val="002F62B2"/>
    <w:rsid w:val="00316E56"/>
    <w:rsid w:val="003946F1"/>
    <w:rsid w:val="003D2B77"/>
    <w:rsid w:val="003F371A"/>
    <w:rsid w:val="00414553"/>
    <w:rsid w:val="004E74B5"/>
    <w:rsid w:val="00500F4D"/>
    <w:rsid w:val="0050557D"/>
    <w:rsid w:val="00535430"/>
    <w:rsid w:val="005A520D"/>
    <w:rsid w:val="006074C4"/>
    <w:rsid w:val="006D6735"/>
    <w:rsid w:val="006F2BF0"/>
    <w:rsid w:val="00745FCF"/>
    <w:rsid w:val="0077560C"/>
    <w:rsid w:val="00783134"/>
    <w:rsid w:val="007B431A"/>
    <w:rsid w:val="007F729B"/>
    <w:rsid w:val="00805A33"/>
    <w:rsid w:val="00806F74"/>
    <w:rsid w:val="00815FCF"/>
    <w:rsid w:val="00825FE3"/>
    <w:rsid w:val="00874EFA"/>
    <w:rsid w:val="00917CA8"/>
    <w:rsid w:val="00921065"/>
    <w:rsid w:val="009F20FF"/>
    <w:rsid w:val="00B3734E"/>
    <w:rsid w:val="00B53912"/>
    <w:rsid w:val="00B62F82"/>
    <w:rsid w:val="00BF3571"/>
    <w:rsid w:val="00C0004C"/>
    <w:rsid w:val="00C24E66"/>
    <w:rsid w:val="00C4713C"/>
    <w:rsid w:val="00C551EB"/>
    <w:rsid w:val="00C644E5"/>
    <w:rsid w:val="00CB52DD"/>
    <w:rsid w:val="00CB7CA6"/>
    <w:rsid w:val="00D5498D"/>
    <w:rsid w:val="00D7264C"/>
    <w:rsid w:val="00E53FED"/>
    <w:rsid w:val="00E70583"/>
    <w:rsid w:val="00EA2CE3"/>
    <w:rsid w:val="00EC5292"/>
    <w:rsid w:val="00ED40C2"/>
    <w:rsid w:val="00F3072B"/>
    <w:rsid w:val="00F83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917CA8"/>
    <w:rPr>
      <w:color w:val="605E5C"/>
      <w:shd w:val="clear" w:color="auto" w:fill="E1DFDD"/>
    </w:rPr>
  </w:style>
  <w:style w:type="paragraph" w:styleId="Revision">
    <w:name w:val="Revision"/>
    <w:hidden/>
    <w:uiPriority w:val="99"/>
    <w:semiHidden/>
    <w:rsid w:val="00C0004C"/>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si/2015/234/contents/made" TargetMode="External"/><Relationship Id="rId3" Type="http://schemas.openxmlformats.org/officeDocument/2006/relationships/styles" Target="styles.xml"/><Relationship Id="rId7" Type="http://schemas.openxmlformats.org/officeDocument/2006/relationships/hyperlink" Target="http://www.legislation.gov.uk/ukpga/2014/2/contents"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ba@pkf-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kf-l.com/wp-content/uploads/2020/09/Council-accounts-a-guide-to-your-rights.pdf"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96C4-E58B-49D2-B473-3B9966431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1711</Words>
  <Characters>9753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Shirleyanne Munro</cp:lastModifiedBy>
  <cp:revision>12</cp:revision>
  <cp:lastPrinted>2025-04-23T09:14:00Z</cp:lastPrinted>
  <dcterms:created xsi:type="dcterms:W3CDTF">2025-03-17T11:17:00Z</dcterms:created>
  <dcterms:modified xsi:type="dcterms:W3CDTF">2025-04-23T09:14:00Z</dcterms:modified>
</cp:coreProperties>
</file>